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sz w:val="22"/>
          <w:szCs w:val="22"/>
        </w:rPr>
      </w:pPr>
      <w:r w:rsidDel="00000000" w:rsidR="00000000" w:rsidRPr="00000000">
        <w:rPr>
          <w:sz w:val="22"/>
          <w:szCs w:val="22"/>
          <w:rtl w:val="0"/>
        </w:rPr>
        <w:t xml:space="preserve">e-Learning</w:t>
      </w:r>
    </w:p>
    <w:p w:rsidR="00000000" w:rsidDel="00000000" w:rsidP="00000000" w:rsidRDefault="00000000" w:rsidRPr="00000000" w14:paraId="00000002">
      <w:pPr>
        <w:jc w:val="left"/>
        <w:rPr>
          <w:sz w:val="24"/>
          <w:szCs w:val="24"/>
        </w:rPr>
      </w:pPr>
      <w:r w:rsidDel="00000000" w:rsidR="00000000" w:rsidRPr="00000000">
        <w:rPr>
          <w:sz w:val="24"/>
          <w:szCs w:val="24"/>
          <w:rtl w:val="0"/>
        </w:rPr>
        <w:t xml:space="preserve">現任研修　振り返り・評価シート（科目別）</w:t>
      </w:r>
    </w:p>
    <w:p w:rsidR="00000000" w:rsidDel="00000000" w:rsidP="00000000" w:rsidRDefault="00000000" w:rsidRPr="00000000" w14:paraId="00000003">
      <w:pPr>
        <w:ind w:firstLine="315"/>
        <w:jc w:val="left"/>
        <w:rPr>
          <w:u w:val="single"/>
        </w:rPr>
      </w:pPr>
      <w:r w:rsidDel="00000000" w:rsidR="00000000" w:rsidRPr="00000000">
        <w:rPr>
          <w:u w:val="single"/>
          <w:rtl w:val="0"/>
        </w:rPr>
        <w:t xml:space="preserve">講義動画視聴終了日　　　　年　　　月　　　日</w:t>
      </w:r>
    </w:p>
    <w:p w:rsidR="00000000" w:rsidDel="00000000" w:rsidP="00000000" w:rsidRDefault="00000000" w:rsidRPr="00000000" w14:paraId="00000004">
      <w:pPr>
        <w:ind w:firstLine="315"/>
        <w:jc w:val="left"/>
        <w:rPr/>
      </w:pPr>
      <w:r w:rsidDel="00000000" w:rsidR="00000000" w:rsidRPr="00000000">
        <w:rPr>
          <w:rtl w:val="0"/>
        </w:rPr>
      </w:r>
    </w:p>
    <w:p w:rsidR="00000000" w:rsidDel="00000000" w:rsidP="00000000" w:rsidRDefault="00000000" w:rsidRPr="00000000" w14:paraId="00000005">
      <w:pPr>
        <w:ind w:firstLine="420"/>
        <w:jc w:val="left"/>
        <w:rPr>
          <w:u w:val="single"/>
        </w:rPr>
      </w:pPr>
      <w:r w:rsidDel="00000000" w:rsidR="00000000" w:rsidRPr="00000000">
        <w:rPr>
          <w:rtl w:val="0"/>
        </w:rPr>
        <w:t xml:space="preserve">私は本講義動画を視聴いたしました。　　　　　　　氏名： </w:t>
      </w:r>
      <w:r w:rsidDel="00000000" w:rsidR="00000000" w:rsidRPr="00000000">
        <w:rPr>
          <w:u w:val="single"/>
          <w:rtl w:val="0"/>
        </w:rPr>
        <w:t xml:space="preserve">　　　　　　　　　　　　　印</w:t>
      </w:r>
    </w:p>
    <w:p w:rsidR="00000000" w:rsidDel="00000000" w:rsidP="00000000" w:rsidRDefault="00000000" w:rsidRPr="00000000" w14:paraId="00000006">
      <w:pPr>
        <w:ind w:firstLine="420"/>
        <w:jc w:val="left"/>
        <w:rPr>
          <w:u w:val="single"/>
        </w:rPr>
      </w:pPr>
      <w:r w:rsidDel="00000000" w:rsidR="00000000" w:rsidRPr="00000000">
        <w:rPr>
          <w:rtl w:val="0"/>
        </w:rPr>
      </w:r>
    </w:p>
    <w:tbl>
      <w:tblPr>
        <w:tblStyle w:val="Table1"/>
        <w:tblW w:w="9161.0" w:type="dxa"/>
        <w:jc w:val="left"/>
        <w:tblInd w:w="241.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825"/>
        <w:gridCol w:w="4865"/>
        <w:gridCol w:w="839"/>
        <w:gridCol w:w="2632"/>
        <w:tblGridChange w:id="0">
          <w:tblGrid>
            <w:gridCol w:w="825"/>
            <w:gridCol w:w="4865"/>
            <w:gridCol w:w="839"/>
            <w:gridCol w:w="2632"/>
          </w:tblGrid>
        </w:tblGridChange>
      </w:tblGrid>
      <w:tr>
        <w:trPr>
          <w:cantSplit w:val="0"/>
          <w:trHeight w:val="385" w:hRule="atLeast"/>
          <w:tblHeader w:val="0"/>
        </w:trPr>
        <w:tc>
          <w:tcPr>
            <w:shd w:fill="d9d9d9" w:val="clear"/>
            <w:vAlign w:val="center"/>
          </w:tcPr>
          <w:p w:rsidR="00000000" w:rsidDel="00000000" w:rsidP="00000000" w:rsidRDefault="00000000" w:rsidRPr="00000000" w14:paraId="00000007">
            <w:pPr>
              <w:ind w:left="-59" w:firstLine="0"/>
              <w:rPr/>
            </w:pPr>
            <w:r w:rsidDel="00000000" w:rsidR="00000000" w:rsidRPr="00000000">
              <w:rPr>
                <w:rtl w:val="0"/>
              </w:rPr>
              <w:t xml:space="preserve">科目名</w:t>
            </w:r>
          </w:p>
        </w:tc>
        <w:tc>
          <w:tcPr>
            <w:vAlign w:val="center"/>
          </w:tcPr>
          <w:p w:rsidR="00000000" w:rsidDel="00000000" w:rsidP="00000000" w:rsidRDefault="00000000" w:rsidRPr="00000000" w14:paraId="00000008">
            <w:pPr>
              <w:jc w:val="left"/>
              <w:rPr/>
            </w:pPr>
            <w:r w:rsidDel="00000000" w:rsidR="00000000" w:rsidRPr="00000000">
              <w:rPr>
                <w:rtl w:val="0"/>
              </w:rPr>
              <w:t xml:space="preserve">【講義２－３】(テキストページ　109～123頁)</w:t>
            </w:r>
          </w:p>
          <w:p w:rsidR="00000000" w:rsidDel="00000000" w:rsidP="00000000" w:rsidRDefault="00000000" w:rsidRPr="00000000" w14:paraId="00000009">
            <w:pPr>
              <w:jc w:val="left"/>
              <w:rPr/>
            </w:pPr>
            <w:r w:rsidDel="00000000" w:rsidR="00000000" w:rsidRPr="00000000">
              <w:rPr>
                <w:rtl w:val="0"/>
              </w:rPr>
              <w:t xml:space="preserve">本人を中心とした支援におけるケアマネジメント及びコミュニティソーシャルワークの理論と方法　　第3節　地域を基盤としたソーシャルワーク</w:t>
            </w:r>
          </w:p>
        </w:tc>
        <w:tc>
          <w:tcPr>
            <w:shd w:fill="d9d9d9" w:val="clear"/>
            <w:vAlign w:val="center"/>
          </w:tcPr>
          <w:p w:rsidR="00000000" w:rsidDel="00000000" w:rsidP="00000000" w:rsidRDefault="00000000" w:rsidRPr="00000000" w14:paraId="0000000A">
            <w:pPr>
              <w:jc w:val="center"/>
              <w:rPr/>
            </w:pPr>
            <w:r w:rsidDel="00000000" w:rsidR="00000000" w:rsidRPr="00000000">
              <w:rPr>
                <w:rtl w:val="0"/>
              </w:rPr>
              <w:t xml:space="preserve">講師名</w:t>
            </w:r>
          </w:p>
        </w:tc>
        <w:tc>
          <w:tcPr>
            <w:vAlign w:val="center"/>
          </w:tcPr>
          <w:p w:rsidR="00000000" w:rsidDel="00000000" w:rsidP="00000000" w:rsidRDefault="00000000" w:rsidRPr="00000000" w14:paraId="0000000B">
            <w:pPr>
              <w:ind w:right="1260"/>
              <w:rPr/>
            </w:pPr>
            <w:r w:rsidDel="00000000" w:rsidR="00000000" w:rsidRPr="00000000">
              <w:rPr>
                <w:rtl w:val="0"/>
              </w:rPr>
            </w:r>
          </w:p>
        </w:tc>
      </w:tr>
    </w:tbl>
    <w:p w:rsidR="00000000" w:rsidDel="00000000" w:rsidP="00000000" w:rsidRDefault="00000000" w:rsidRPr="00000000" w14:paraId="0000000C">
      <w:pPr>
        <w:ind w:firstLine="210"/>
        <w:rPr/>
      </w:pPr>
      <w:r w:rsidDel="00000000" w:rsidR="00000000" w:rsidRPr="00000000">
        <w:rPr>
          <w:rtl w:val="0"/>
        </w:rPr>
        <w:t xml:space="preserve">本シートは、現任研修で習得すべきことがらについて、研修の受講前後の自らの理解度を可視的に捉えるものです。視聴後は期限までに必要事項を記入し、事務局へ提出してください。</w:t>
      </w:r>
    </w:p>
    <w:p w:rsidR="00000000" w:rsidDel="00000000" w:rsidP="00000000" w:rsidRDefault="00000000" w:rsidRPr="00000000" w14:paraId="0000000D">
      <w:pPr>
        <w:rPr/>
      </w:pPr>
      <w:r w:rsidDel="00000000" w:rsidR="00000000" w:rsidRPr="00000000">
        <w:rPr>
          <w:rtl w:val="0"/>
        </w:rPr>
        <w:t xml:space="preserve">　［事前評価］① 本研修で自らが特に重点的に学ぶべき点を意識して研修に臨む。</w:t>
      </w:r>
    </w:p>
    <w:p w:rsidR="00000000" w:rsidDel="00000000" w:rsidP="00000000" w:rsidRDefault="00000000" w:rsidRPr="00000000" w14:paraId="0000000E">
      <w:pPr>
        <w:ind w:left="1470" w:hanging="1260"/>
        <w:rPr/>
      </w:pPr>
      <w:r w:rsidDel="00000000" w:rsidR="00000000" w:rsidRPr="00000000">
        <w:rPr>
          <w:rtl w:val="0"/>
        </w:rPr>
        <w:t xml:space="preserve">［事後評価］① 受講後の学習効果を確認する（身についた、理解した自己評価と相違があった等）。</w:t>
      </w:r>
    </w:p>
    <w:p w:rsidR="00000000" w:rsidDel="00000000" w:rsidP="00000000" w:rsidRDefault="00000000" w:rsidRPr="00000000" w14:paraId="0000000F">
      <w:pPr>
        <w:ind w:left="1470" w:firstLine="0"/>
        <w:rPr/>
      </w:pPr>
      <w:r w:rsidDel="00000000" w:rsidR="00000000" w:rsidRPr="00000000">
        <w:rPr>
          <w:rtl w:val="0"/>
        </w:rPr>
        <w:t xml:space="preserve">② 今後の実践や演習など、学びに向けた指針を確認する。</w:t>
      </w:r>
    </w:p>
    <w:p w:rsidR="00000000" w:rsidDel="00000000" w:rsidP="00000000" w:rsidRDefault="00000000" w:rsidRPr="00000000" w14:paraId="00000010">
      <w:pPr>
        <w:rPr/>
      </w:pPr>
      <w:r w:rsidDel="00000000" w:rsidR="00000000" w:rsidRPr="00000000">
        <w:rPr>
          <w:rtl w:val="0"/>
        </w:rPr>
      </w:r>
    </w:p>
    <w:p w:rsidR="00000000" w:rsidDel="00000000" w:rsidP="00000000" w:rsidRDefault="00000000" w:rsidRPr="00000000" w14:paraId="00000011">
      <w:pPr>
        <w:rPr/>
      </w:pPr>
      <w:r w:rsidDel="00000000" w:rsidR="00000000" w:rsidRPr="00000000">
        <w:rPr>
          <w:rtl w:val="0"/>
        </w:rPr>
        <w:t xml:space="preserve">○ 以下の獲得目標毎の自己評価を10段階で評定し、記入する。</w:t>
      </w:r>
    </w:p>
    <w:tbl>
      <w:tblPr>
        <w:tblStyle w:val="Table2"/>
        <w:tblW w:w="9130.0" w:type="dxa"/>
        <w:jc w:val="left"/>
        <w:tblInd w:w="32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4310"/>
        <w:gridCol w:w="851"/>
        <w:gridCol w:w="850"/>
        <w:gridCol w:w="3119"/>
        <w:tblGridChange w:id="0">
          <w:tblGrid>
            <w:gridCol w:w="4310"/>
            <w:gridCol w:w="851"/>
            <w:gridCol w:w="850"/>
            <w:gridCol w:w="3119"/>
          </w:tblGrid>
        </w:tblGridChange>
      </w:tblGrid>
      <w:tr>
        <w:trPr>
          <w:cantSplit w:val="0"/>
          <w:trHeight w:val="77" w:hRule="atLeast"/>
          <w:tblHeader w:val="0"/>
        </w:trPr>
        <w:tc>
          <w:tcPr>
            <w:vMerge w:val="restart"/>
            <w:shd w:fill="d9d9d9" w:val="clear"/>
            <w:vAlign w:val="center"/>
          </w:tcPr>
          <w:p w:rsidR="00000000" w:rsidDel="00000000" w:rsidP="00000000" w:rsidRDefault="00000000" w:rsidRPr="00000000" w14:paraId="00000012">
            <w:pPr>
              <w:rPr/>
            </w:pPr>
            <w:r w:rsidDel="00000000" w:rsidR="00000000" w:rsidRPr="00000000">
              <w:rPr>
                <w:rtl w:val="0"/>
              </w:rPr>
              <w:t xml:space="preserve">獲得目標</w:t>
            </w:r>
          </w:p>
        </w:tc>
        <w:tc>
          <w:tcPr>
            <w:gridSpan w:val="2"/>
            <w:shd w:fill="d9d9d9" w:val="clear"/>
            <w:vAlign w:val="center"/>
          </w:tcPr>
          <w:p w:rsidR="00000000" w:rsidDel="00000000" w:rsidP="00000000" w:rsidRDefault="00000000" w:rsidRPr="00000000" w14:paraId="00000013">
            <w:pPr>
              <w:rPr/>
            </w:pPr>
            <w:r w:rsidDel="00000000" w:rsidR="00000000" w:rsidRPr="00000000">
              <w:rPr>
                <w:rtl w:val="0"/>
              </w:rPr>
              <w:t xml:space="preserve">評価</w:t>
            </w:r>
          </w:p>
        </w:tc>
        <w:tc>
          <w:tcPr>
            <w:vMerge w:val="restart"/>
            <w:shd w:fill="d9d9d9" w:val="clear"/>
            <w:vAlign w:val="center"/>
          </w:tcPr>
          <w:p w:rsidR="00000000" w:rsidDel="00000000" w:rsidP="00000000" w:rsidRDefault="00000000" w:rsidRPr="00000000" w14:paraId="00000015">
            <w:pPr>
              <w:rPr/>
            </w:pPr>
            <w:r w:rsidDel="00000000" w:rsidR="00000000" w:rsidRPr="00000000">
              <w:rPr>
                <w:rtl w:val="0"/>
              </w:rPr>
              <w:t xml:space="preserve">気づき等</w:t>
            </w:r>
          </w:p>
        </w:tc>
      </w:tr>
      <w:tr>
        <w:trPr>
          <w:cantSplit w:val="0"/>
          <w:trHeight w:val="77" w:hRule="atLeast"/>
          <w:tblHeader w:val="0"/>
        </w:trPr>
        <w:tc>
          <w:tcPr>
            <w:vMerge w:val="continue"/>
            <w:shd w:fill="d9d9d9" w:val="clear"/>
            <w:vAlign w:val="center"/>
          </w:tcPr>
          <w:p w:rsidR="00000000" w:rsidDel="00000000" w:rsidP="00000000" w:rsidRDefault="00000000" w:rsidRPr="00000000" w14:paraId="0000001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shd w:fill="d9d9d9" w:val="clear"/>
            <w:vAlign w:val="center"/>
          </w:tcPr>
          <w:p w:rsidR="00000000" w:rsidDel="00000000" w:rsidP="00000000" w:rsidRDefault="00000000" w:rsidRPr="00000000" w14:paraId="00000017">
            <w:pPr>
              <w:rPr/>
            </w:pPr>
            <w:r w:rsidDel="00000000" w:rsidR="00000000" w:rsidRPr="00000000">
              <w:rPr>
                <w:rtl w:val="0"/>
              </w:rPr>
              <w:t xml:space="preserve">受講前</w:t>
            </w:r>
          </w:p>
        </w:tc>
        <w:tc>
          <w:tcPr>
            <w:shd w:fill="d9d9d9" w:val="clear"/>
            <w:vAlign w:val="center"/>
          </w:tcPr>
          <w:p w:rsidR="00000000" w:rsidDel="00000000" w:rsidP="00000000" w:rsidRDefault="00000000" w:rsidRPr="00000000" w14:paraId="00000018">
            <w:pPr>
              <w:rPr/>
            </w:pPr>
            <w:r w:rsidDel="00000000" w:rsidR="00000000" w:rsidRPr="00000000">
              <w:rPr>
                <w:rtl w:val="0"/>
              </w:rPr>
              <w:t xml:space="preserve">受講後</w:t>
            </w:r>
          </w:p>
        </w:tc>
        <w:tc>
          <w:tcPr>
            <w:vMerge w:val="continue"/>
            <w:shd w:fill="d9d9d9" w:val="clear"/>
            <w:vAlign w:val="center"/>
          </w:tcPr>
          <w:p w:rsidR="00000000" w:rsidDel="00000000" w:rsidP="00000000" w:rsidRDefault="00000000" w:rsidRPr="00000000" w14:paraId="0000001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r>
      <w:tr>
        <w:trPr>
          <w:cantSplit w:val="0"/>
          <w:trHeight w:val="1393" w:hRule="atLeast"/>
          <w:tblHeader w:val="0"/>
        </w:trPr>
        <w:tc>
          <w:tcPr>
            <w:tcBorders>
              <w:bottom w:color="000000" w:space="0" w:sz="4" w:val="dashed"/>
            </w:tcBorders>
            <w:vAlign w:val="center"/>
          </w:tcPr>
          <w:p w:rsidR="00000000" w:rsidDel="00000000" w:rsidP="00000000" w:rsidRDefault="00000000" w:rsidRPr="00000000" w14:paraId="0000001A">
            <w:pPr>
              <w:rPr/>
            </w:pPr>
            <w:r w:rsidDel="00000000" w:rsidR="00000000" w:rsidRPr="00000000">
              <w:rPr>
                <w:rtl w:val="0"/>
              </w:rPr>
              <w:t xml:space="preserve">地域を基盤としたソーシャルワークの意義と機能を理解し、説明できる</w:t>
            </w:r>
          </w:p>
        </w:tc>
        <w:tc>
          <w:tcPr>
            <w:tcBorders>
              <w:bottom w:color="000000" w:space="0" w:sz="4" w:val="dashed"/>
            </w:tcBorders>
          </w:tcPr>
          <w:p w:rsidR="00000000" w:rsidDel="00000000" w:rsidP="00000000" w:rsidRDefault="00000000" w:rsidRPr="00000000" w14:paraId="0000001B">
            <w:pPr>
              <w:rPr/>
            </w:pPr>
            <w:r w:rsidDel="00000000" w:rsidR="00000000" w:rsidRPr="00000000">
              <w:rPr>
                <w:rtl w:val="0"/>
              </w:rPr>
            </w:r>
          </w:p>
          <w:p w:rsidR="00000000" w:rsidDel="00000000" w:rsidP="00000000" w:rsidRDefault="00000000" w:rsidRPr="00000000" w14:paraId="0000001C">
            <w:pPr>
              <w:rPr/>
            </w:pPr>
            <w:r w:rsidDel="00000000" w:rsidR="00000000" w:rsidRPr="00000000">
              <w:rPr>
                <w:rtl w:val="0"/>
              </w:rPr>
            </w:r>
          </w:p>
          <w:p w:rsidR="00000000" w:rsidDel="00000000" w:rsidP="00000000" w:rsidRDefault="00000000" w:rsidRPr="00000000" w14:paraId="0000001D">
            <w:pPr>
              <w:rPr/>
            </w:pPr>
            <w:r w:rsidDel="00000000" w:rsidR="00000000" w:rsidRPr="00000000">
              <w:rPr>
                <w:rtl w:val="0"/>
              </w:rPr>
            </w:r>
          </w:p>
        </w:tc>
        <w:tc>
          <w:tcPr>
            <w:tcBorders>
              <w:bottom w:color="000000" w:space="0" w:sz="4" w:val="dashed"/>
            </w:tcBorders>
            <w:vAlign w:val="center"/>
          </w:tcPr>
          <w:p w:rsidR="00000000" w:rsidDel="00000000" w:rsidP="00000000" w:rsidRDefault="00000000" w:rsidRPr="00000000" w14:paraId="0000001E">
            <w:pPr>
              <w:rPr/>
            </w:pPr>
            <w:r w:rsidDel="00000000" w:rsidR="00000000" w:rsidRPr="00000000">
              <w:rPr>
                <w:rtl w:val="0"/>
              </w:rPr>
            </w:r>
          </w:p>
        </w:tc>
        <w:tc>
          <w:tcPr>
            <w:tcBorders>
              <w:bottom w:color="000000" w:space="0" w:sz="4" w:val="dashed"/>
            </w:tcBorders>
          </w:tcPr>
          <w:p w:rsidR="00000000" w:rsidDel="00000000" w:rsidP="00000000" w:rsidRDefault="00000000" w:rsidRPr="00000000" w14:paraId="0000001F">
            <w:pPr>
              <w:rPr/>
            </w:pPr>
            <w:r w:rsidDel="00000000" w:rsidR="00000000" w:rsidRPr="00000000">
              <w:rPr>
                <w:rtl w:val="0"/>
              </w:rPr>
            </w:r>
          </w:p>
        </w:tc>
      </w:tr>
      <w:tr>
        <w:trPr>
          <w:cantSplit w:val="0"/>
          <w:trHeight w:val="1393" w:hRule="atLeast"/>
          <w:tblHeader w:val="0"/>
        </w:trPr>
        <w:tc>
          <w:tcPr>
            <w:tcBorders>
              <w:top w:color="000000" w:space="0" w:sz="4" w:val="dashed"/>
              <w:bottom w:color="000000" w:space="0" w:sz="4" w:val="dashed"/>
            </w:tcBorders>
            <w:vAlign w:val="center"/>
          </w:tcPr>
          <w:p w:rsidR="00000000" w:rsidDel="00000000" w:rsidP="00000000" w:rsidRDefault="00000000" w:rsidRPr="00000000" w14:paraId="00000020">
            <w:pPr>
              <w:rPr/>
            </w:pPr>
            <w:r w:rsidDel="00000000" w:rsidR="00000000" w:rsidRPr="00000000">
              <w:rPr>
                <w:rtl w:val="0"/>
              </w:rPr>
              <w:t xml:space="preserve">個別支援から地域課題の抽出、地域支援の展開について理解し、実践することができる。</w:t>
            </w:r>
          </w:p>
        </w:tc>
        <w:tc>
          <w:tcPr>
            <w:tcBorders>
              <w:top w:color="000000" w:space="0" w:sz="4" w:val="dashed"/>
              <w:bottom w:color="000000" w:space="0" w:sz="4" w:val="dashed"/>
            </w:tcBorders>
          </w:tcPr>
          <w:p w:rsidR="00000000" w:rsidDel="00000000" w:rsidP="00000000" w:rsidRDefault="00000000" w:rsidRPr="00000000" w14:paraId="00000021">
            <w:pPr>
              <w:rPr/>
            </w:pPr>
            <w:r w:rsidDel="00000000" w:rsidR="00000000" w:rsidRPr="00000000">
              <w:rPr>
                <w:rtl w:val="0"/>
              </w:rPr>
            </w:r>
          </w:p>
          <w:p w:rsidR="00000000" w:rsidDel="00000000" w:rsidP="00000000" w:rsidRDefault="00000000" w:rsidRPr="00000000" w14:paraId="00000022">
            <w:pPr>
              <w:rPr/>
            </w:pPr>
            <w:r w:rsidDel="00000000" w:rsidR="00000000" w:rsidRPr="00000000">
              <w:rPr>
                <w:rtl w:val="0"/>
              </w:rPr>
            </w:r>
          </w:p>
          <w:p w:rsidR="00000000" w:rsidDel="00000000" w:rsidP="00000000" w:rsidRDefault="00000000" w:rsidRPr="00000000" w14:paraId="00000023">
            <w:pPr>
              <w:rPr/>
            </w:pPr>
            <w:r w:rsidDel="00000000" w:rsidR="00000000" w:rsidRPr="00000000">
              <w:rPr>
                <w:rtl w:val="0"/>
              </w:rPr>
            </w:r>
          </w:p>
        </w:tc>
        <w:tc>
          <w:tcPr>
            <w:tcBorders>
              <w:top w:color="000000" w:space="0" w:sz="4" w:val="dashed"/>
              <w:bottom w:color="000000" w:space="0" w:sz="4" w:val="dashed"/>
            </w:tcBorders>
            <w:vAlign w:val="center"/>
          </w:tcPr>
          <w:p w:rsidR="00000000" w:rsidDel="00000000" w:rsidP="00000000" w:rsidRDefault="00000000" w:rsidRPr="00000000" w14:paraId="00000024">
            <w:pPr>
              <w:rPr/>
            </w:pPr>
            <w:r w:rsidDel="00000000" w:rsidR="00000000" w:rsidRPr="00000000">
              <w:rPr>
                <w:rtl w:val="0"/>
              </w:rPr>
            </w:r>
          </w:p>
        </w:tc>
        <w:tc>
          <w:tcPr>
            <w:tcBorders>
              <w:top w:color="000000" w:space="0" w:sz="4" w:val="dashed"/>
              <w:bottom w:color="000000" w:space="0" w:sz="4" w:val="dashed"/>
            </w:tcBorders>
          </w:tcPr>
          <w:p w:rsidR="00000000" w:rsidDel="00000000" w:rsidP="00000000" w:rsidRDefault="00000000" w:rsidRPr="00000000" w14:paraId="00000025">
            <w:pPr>
              <w:rPr/>
            </w:pPr>
            <w:r w:rsidDel="00000000" w:rsidR="00000000" w:rsidRPr="00000000">
              <w:rPr>
                <w:rtl w:val="0"/>
              </w:rPr>
            </w:r>
          </w:p>
        </w:tc>
      </w:tr>
      <w:tr>
        <w:trPr>
          <w:cantSplit w:val="0"/>
          <w:trHeight w:val="1393" w:hRule="atLeast"/>
          <w:tblHeader w:val="0"/>
        </w:trPr>
        <w:tc>
          <w:tcPr>
            <w:tcBorders>
              <w:top w:color="000000" w:space="0" w:sz="4" w:val="dashed"/>
              <w:bottom w:color="000000" w:space="0" w:sz="4" w:val="dashed"/>
            </w:tcBorders>
            <w:vAlign w:val="center"/>
          </w:tcPr>
          <w:p w:rsidR="00000000" w:rsidDel="00000000" w:rsidP="00000000" w:rsidRDefault="00000000" w:rsidRPr="00000000" w14:paraId="00000026">
            <w:pPr>
              <w:jc w:val="left"/>
              <w:rPr/>
            </w:pPr>
            <w:r w:rsidDel="00000000" w:rsidR="00000000" w:rsidRPr="00000000">
              <w:rPr>
                <w:rtl w:val="0"/>
              </w:rPr>
              <w:t xml:space="preserve">地域課題への取り組みに向けた（自立支援）協議会の活用について理解し、実践することができる。</w:t>
            </w:r>
          </w:p>
        </w:tc>
        <w:tc>
          <w:tcPr>
            <w:tcBorders>
              <w:top w:color="000000" w:space="0" w:sz="4" w:val="dashed"/>
              <w:bottom w:color="000000" w:space="0" w:sz="4" w:val="dashed"/>
            </w:tcBorders>
          </w:tcPr>
          <w:p w:rsidR="00000000" w:rsidDel="00000000" w:rsidP="00000000" w:rsidRDefault="00000000" w:rsidRPr="00000000" w14:paraId="00000027">
            <w:pPr>
              <w:rPr/>
            </w:pPr>
            <w:r w:rsidDel="00000000" w:rsidR="00000000" w:rsidRPr="00000000">
              <w:rPr>
                <w:rtl w:val="0"/>
              </w:rPr>
            </w:r>
          </w:p>
          <w:p w:rsidR="00000000" w:rsidDel="00000000" w:rsidP="00000000" w:rsidRDefault="00000000" w:rsidRPr="00000000" w14:paraId="00000028">
            <w:pPr>
              <w:rPr/>
            </w:pPr>
            <w:r w:rsidDel="00000000" w:rsidR="00000000" w:rsidRPr="00000000">
              <w:rPr>
                <w:rtl w:val="0"/>
              </w:rPr>
            </w:r>
          </w:p>
          <w:p w:rsidR="00000000" w:rsidDel="00000000" w:rsidP="00000000" w:rsidRDefault="00000000" w:rsidRPr="00000000" w14:paraId="00000029">
            <w:pPr>
              <w:rPr/>
            </w:pPr>
            <w:r w:rsidDel="00000000" w:rsidR="00000000" w:rsidRPr="00000000">
              <w:rPr>
                <w:rtl w:val="0"/>
              </w:rPr>
            </w:r>
          </w:p>
        </w:tc>
        <w:tc>
          <w:tcPr>
            <w:tcBorders>
              <w:top w:color="000000" w:space="0" w:sz="4" w:val="dashed"/>
              <w:bottom w:color="000000" w:space="0" w:sz="4" w:val="dashed"/>
            </w:tcBorders>
            <w:vAlign w:val="center"/>
          </w:tcPr>
          <w:p w:rsidR="00000000" w:rsidDel="00000000" w:rsidP="00000000" w:rsidRDefault="00000000" w:rsidRPr="00000000" w14:paraId="0000002A">
            <w:pPr>
              <w:rPr/>
            </w:pPr>
            <w:r w:rsidDel="00000000" w:rsidR="00000000" w:rsidRPr="00000000">
              <w:rPr>
                <w:rtl w:val="0"/>
              </w:rPr>
            </w:r>
          </w:p>
        </w:tc>
        <w:tc>
          <w:tcPr>
            <w:tcBorders>
              <w:top w:color="000000" w:space="0" w:sz="4" w:val="dashed"/>
              <w:bottom w:color="000000" w:space="0" w:sz="4" w:val="dashed"/>
            </w:tcBorders>
          </w:tcPr>
          <w:p w:rsidR="00000000" w:rsidDel="00000000" w:rsidP="00000000" w:rsidRDefault="00000000" w:rsidRPr="00000000" w14:paraId="0000002B">
            <w:pPr>
              <w:rPr/>
            </w:pPr>
            <w:r w:rsidDel="00000000" w:rsidR="00000000" w:rsidRPr="00000000">
              <w:rPr>
                <w:rtl w:val="0"/>
              </w:rPr>
            </w:r>
          </w:p>
        </w:tc>
      </w:tr>
      <w:tr>
        <w:trPr>
          <w:cantSplit w:val="0"/>
          <w:trHeight w:val="1393" w:hRule="atLeast"/>
          <w:tblHeader w:val="0"/>
        </w:trPr>
        <w:tc>
          <w:tcPr>
            <w:tcBorders>
              <w:top w:color="000000" w:space="0" w:sz="4" w:val="dashed"/>
              <w:bottom w:color="000000" w:space="0" w:sz="4" w:val="dashed"/>
            </w:tcBorders>
            <w:vAlign w:val="center"/>
          </w:tcPr>
          <w:p w:rsidR="00000000" w:rsidDel="00000000" w:rsidP="00000000" w:rsidRDefault="00000000" w:rsidRPr="00000000" w14:paraId="0000002C">
            <w:pPr>
              <w:rPr/>
            </w:pPr>
            <w:r w:rsidDel="00000000" w:rsidR="00000000" w:rsidRPr="00000000">
              <w:rPr>
                <w:rtl w:val="0"/>
              </w:rPr>
              <w:t xml:space="preserve">地域アセスメントの目的や視点・方法を理解し、実践することができる。</w:t>
            </w:r>
          </w:p>
        </w:tc>
        <w:tc>
          <w:tcPr>
            <w:tcBorders>
              <w:top w:color="000000" w:space="0" w:sz="4" w:val="dashed"/>
              <w:bottom w:color="000000" w:space="0" w:sz="4" w:val="dashed"/>
            </w:tcBorders>
          </w:tcPr>
          <w:p w:rsidR="00000000" w:rsidDel="00000000" w:rsidP="00000000" w:rsidRDefault="00000000" w:rsidRPr="00000000" w14:paraId="0000002D">
            <w:pPr>
              <w:rPr/>
            </w:pPr>
            <w:r w:rsidDel="00000000" w:rsidR="00000000" w:rsidRPr="00000000">
              <w:rPr>
                <w:rtl w:val="0"/>
              </w:rPr>
            </w:r>
          </w:p>
          <w:p w:rsidR="00000000" w:rsidDel="00000000" w:rsidP="00000000" w:rsidRDefault="00000000" w:rsidRPr="00000000" w14:paraId="0000002E">
            <w:pPr>
              <w:rPr/>
            </w:pPr>
            <w:r w:rsidDel="00000000" w:rsidR="00000000" w:rsidRPr="00000000">
              <w:rPr>
                <w:rtl w:val="0"/>
              </w:rPr>
            </w:r>
          </w:p>
          <w:p w:rsidR="00000000" w:rsidDel="00000000" w:rsidP="00000000" w:rsidRDefault="00000000" w:rsidRPr="00000000" w14:paraId="0000002F">
            <w:pPr>
              <w:rPr/>
            </w:pPr>
            <w:r w:rsidDel="00000000" w:rsidR="00000000" w:rsidRPr="00000000">
              <w:rPr>
                <w:rtl w:val="0"/>
              </w:rPr>
            </w:r>
          </w:p>
        </w:tc>
        <w:tc>
          <w:tcPr>
            <w:tcBorders>
              <w:top w:color="000000" w:space="0" w:sz="4" w:val="dashed"/>
              <w:bottom w:color="000000" w:space="0" w:sz="4" w:val="dashed"/>
            </w:tcBorders>
            <w:vAlign w:val="center"/>
          </w:tcPr>
          <w:p w:rsidR="00000000" w:rsidDel="00000000" w:rsidP="00000000" w:rsidRDefault="00000000" w:rsidRPr="00000000" w14:paraId="00000030">
            <w:pPr>
              <w:rPr/>
            </w:pPr>
            <w:r w:rsidDel="00000000" w:rsidR="00000000" w:rsidRPr="00000000">
              <w:rPr>
                <w:rtl w:val="0"/>
              </w:rPr>
            </w:r>
          </w:p>
        </w:tc>
        <w:tc>
          <w:tcPr>
            <w:tcBorders>
              <w:top w:color="000000" w:space="0" w:sz="4" w:val="dashed"/>
              <w:bottom w:color="000000" w:space="0" w:sz="4" w:val="dashed"/>
            </w:tcBorders>
          </w:tcPr>
          <w:p w:rsidR="00000000" w:rsidDel="00000000" w:rsidP="00000000" w:rsidRDefault="00000000" w:rsidRPr="00000000" w14:paraId="00000031">
            <w:pPr>
              <w:rPr/>
            </w:pPr>
            <w:r w:rsidDel="00000000" w:rsidR="00000000" w:rsidRPr="00000000">
              <w:rPr>
                <w:rtl w:val="0"/>
              </w:rPr>
            </w:r>
          </w:p>
        </w:tc>
      </w:tr>
      <w:tr>
        <w:trPr>
          <w:cantSplit w:val="0"/>
          <w:trHeight w:val="1393" w:hRule="atLeast"/>
          <w:tblHeader w:val="0"/>
        </w:trPr>
        <w:tc>
          <w:tcPr>
            <w:tcBorders>
              <w:top w:color="000000" w:space="0" w:sz="4" w:val="dashed"/>
              <w:bottom w:color="000000" w:space="0" w:sz="4" w:val="single"/>
            </w:tcBorders>
            <w:vAlign w:val="center"/>
          </w:tcPr>
          <w:p w:rsidR="00000000" w:rsidDel="00000000" w:rsidP="00000000" w:rsidRDefault="00000000" w:rsidRPr="00000000" w14:paraId="00000032">
            <w:pPr>
              <w:rPr/>
            </w:pPr>
            <w:r w:rsidDel="00000000" w:rsidR="00000000" w:rsidRPr="00000000">
              <w:rPr>
                <w:rtl w:val="0"/>
              </w:rPr>
              <w:t xml:space="preserve">地域資源の柔軟な活用、資源ネットワークの必要性について理解し、実践できる。</w:t>
            </w:r>
          </w:p>
        </w:tc>
        <w:tc>
          <w:tcPr>
            <w:tcBorders>
              <w:top w:color="000000" w:space="0" w:sz="4" w:val="dashed"/>
              <w:bottom w:color="000000" w:space="0" w:sz="4" w:val="single"/>
            </w:tcBorders>
          </w:tcPr>
          <w:p w:rsidR="00000000" w:rsidDel="00000000" w:rsidP="00000000" w:rsidRDefault="00000000" w:rsidRPr="00000000" w14:paraId="00000033">
            <w:pPr>
              <w:rPr/>
            </w:pPr>
            <w:r w:rsidDel="00000000" w:rsidR="00000000" w:rsidRPr="00000000">
              <w:rPr>
                <w:rtl w:val="0"/>
              </w:rPr>
            </w:r>
          </w:p>
          <w:p w:rsidR="00000000" w:rsidDel="00000000" w:rsidP="00000000" w:rsidRDefault="00000000" w:rsidRPr="00000000" w14:paraId="00000034">
            <w:pPr>
              <w:rPr/>
            </w:pPr>
            <w:r w:rsidDel="00000000" w:rsidR="00000000" w:rsidRPr="00000000">
              <w:rPr>
                <w:rtl w:val="0"/>
              </w:rPr>
            </w:r>
          </w:p>
          <w:p w:rsidR="00000000" w:rsidDel="00000000" w:rsidP="00000000" w:rsidRDefault="00000000" w:rsidRPr="00000000" w14:paraId="00000035">
            <w:pPr>
              <w:rPr/>
            </w:pPr>
            <w:r w:rsidDel="00000000" w:rsidR="00000000" w:rsidRPr="00000000">
              <w:rPr>
                <w:rtl w:val="0"/>
              </w:rPr>
            </w:r>
          </w:p>
        </w:tc>
        <w:tc>
          <w:tcPr>
            <w:tcBorders>
              <w:top w:color="000000" w:space="0" w:sz="4" w:val="dashed"/>
              <w:bottom w:color="000000" w:space="0" w:sz="4" w:val="single"/>
            </w:tcBorders>
            <w:vAlign w:val="center"/>
          </w:tcPr>
          <w:p w:rsidR="00000000" w:rsidDel="00000000" w:rsidP="00000000" w:rsidRDefault="00000000" w:rsidRPr="00000000" w14:paraId="00000036">
            <w:pPr>
              <w:rPr/>
            </w:pPr>
            <w:r w:rsidDel="00000000" w:rsidR="00000000" w:rsidRPr="00000000">
              <w:rPr>
                <w:rtl w:val="0"/>
              </w:rPr>
            </w:r>
          </w:p>
        </w:tc>
        <w:tc>
          <w:tcPr>
            <w:tcBorders>
              <w:top w:color="000000" w:space="0" w:sz="4" w:val="dashed"/>
              <w:bottom w:color="000000" w:space="0" w:sz="4" w:val="single"/>
            </w:tcBorders>
          </w:tcPr>
          <w:p w:rsidR="00000000" w:rsidDel="00000000" w:rsidP="00000000" w:rsidRDefault="00000000" w:rsidRPr="00000000" w14:paraId="00000037">
            <w:pPr>
              <w:rPr/>
            </w:pPr>
            <w:r w:rsidDel="00000000" w:rsidR="00000000" w:rsidRPr="00000000">
              <w:rPr>
                <w:rtl w:val="0"/>
              </w:rPr>
            </w:r>
          </w:p>
        </w:tc>
      </w:tr>
    </w:tbl>
    <w:p w:rsidR="00000000" w:rsidDel="00000000" w:rsidP="00000000" w:rsidRDefault="00000000" w:rsidRPr="00000000" w14:paraId="00000038">
      <w:pPr>
        <w:rPr/>
      </w:pPr>
      <w:r w:rsidDel="00000000" w:rsidR="00000000" w:rsidRPr="00000000">
        <w:rPr>
          <w:rtl w:val="0"/>
        </w:rPr>
        <w:t xml:space="preserve">　　　　10　　　９　　　８　　　７　　　６　　　５　　　４　　　３　　　２　　　１</w:t>
      </w:r>
    </w:p>
    <w:p w:rsidR="00000000" w:rsidDel="00000000" w:rsidP="00000000" w:rsidRDefault="00000000" w:rsidRPr="00000000" w14:paraId="00000039">
      <w:pPr>
        <w:rPr/>
      </w:pPr>
      <w:r w:rsidDel="00000000" w:rsidR="00000000" w:rsidRPr="00000000">
        <w:rPr>
          <w:rtl w:val="0"/>
        </w:rPr>
        <w:t xml:space="preserve">　←できる　　　　　　　　　　　　　　　　　　　　　　　　　　　　　　　　　　できない→</w:t>
      </w:r>
    </w:p>
    <w:sectPr>
      <w:headerReference r:id="rId6" w:type="default"/>
      <w:pgSz w:h="16840" w:w="11900" w:orient="portrait"/>
      <w:pgMar w:bottom="1440" w:top="1440" w:left="1080" w:right="1080" w:header="851" w:footer="992"/>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Century"/>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A">
    <w:pPr>
      <w:keepNext w:val="0"/>
      <w:keepLines w:val="0"/>
      <w:pageBreakBefore w:val="0"/>
      <w:widowControl w:val="0"/>
      <w:pBdr>
        <w:top w:space="0" w:sz="0" w:val="nil"/>
        <w:left w:space="0" w:sz="0" w:val="nil"/>
        <w:bottom w:space="0" w:sz="0" w:val="nil"/>
        <w:right w:space="0" w:sz="0" w:val="nil"/>
        <w:between w:space="0" w:sz="0" w:val="nil"/>
      </w:pBdr>
      <w:shd w:fill="auto" w:val="clear"/>
      <w:tabs>
        <w:tab w:val="center" w:leader="none" w:pos="4252"/>
        <w:tab w:val="right" w:leader="none" w:pos="8504"/>
      </w:tabs>
      <w:spacing w:after="0" w:before="0" w:line="240" w:lineRule="auto"/>
      <w:ind w:left="0" w:right="0" w:firstLine="0"/>
      <w:jc w:val="right"/>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Fonts w:ascii="Century" w:cs="Century" w:eastAsia="Century" w:hAnsi="Century"/>
        <w:b w:val="0"/>
        <w:bCs w:val="0"/>
        <w:i w:val="0"/>
        <w:iCs w:val="0"/>
        <w:smallCaps w:val="0"/>
        <w:strike w:val="0"/>
        <w:color w:val="808080"/>
        <w:sz w:val="16"/>
        <w:szCs w:val="16"/>
        <w:u w:val="none"/>
        <w:shd w:fill="auto" w:val="clear"/>
        <w:vertAlign w:val="baseline"/>
        <w:rtl w:val="0"/>
      </w:rPr>
      <w:t xml:space="preserve">NSK イーラーニング受講者用　現任研修</w:t>
    </w:r>
    <w:r w:rsidDel="00000000" w:rsidR="00000000" w:rsidRPr="00000000">
      <w:rPr>
        <w:rtl w:val="0"/>
      </w:rPr>
    </w:r>
  </w:p>
  <w:p w:rsidR="00000000" w:rsidDel="00000000" w:rsidP="00000000" w:rsidRDefault="00000000" w:rsidRPr="00000000" w14:paraId="0000003B">
    <w:pPr>
      <w:keepNext w:val="0"/>
      <w:keepLines w:val="0"/>
      <w:pageBreakBefore w:val="0"/>
      <w:widowControl w:val="0"/>
      <w:pBdr>
        <w:top w:space="0" w:sz="0" w:val="nil"/>
        <w:left w:space="0" w:sz="0" w:val="nil"/>
        <w:bottom w:space="0" w:sz="0" w:val="nil"/>
        <w:right w:space="0" w:sz="0" w:val="nil"/>
        <w:between w:space="0" w:sz="0" w:val="nil"/>
      </w:pBdr>
      <w:shd w:fill="auto" w:val="clear"/>
      <w:tabs>
        <w:tab w:val="center" w:leader="none" w:pos="4252"/>
        <w:tab w:val="right" w:leader="none" w:pos="8504"/>
      </w:tabs>
      <w:spacing w:after="0" w:before="0" w:line="240" w:lineRule="auto"/>
      <w:ind w:left="0" w:right="0" w:firstLine="0"/>
      <w:jc w:val="both"/>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entury" w:cs="Century" w:eastAsia="Century" w:hAnsi="Century"/>
        <w:sz w:val="21"/>
        <w:szCs w:val="21"/>
        <w:lang w:val="en"/>
      </w:rPr>
    </w:rPrDefault>
    <w:pPrDefault>
      <w:pPr>
        <w:widowControl w:val="0"/>
        <w:jc w:val="both"/>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99.0" w:type="dxa"/>
        <w:bottom w:w="0.0" w:type="dxa"/>
        <w:right w:w="99.0" w:type="dxa"/>
      </w:tblCellMar>
    </w:tblPr>
  </w:style>
  <w:style w:type="table" w:styleId="Table2">
    <w:basedOn w:val="TableNormal"/>
    <w:tblPr>
      <w:tblStyleRowBandSize w:val="1"/>
      <w:tblStyleColBandSize w:val="1"/>
      <w:tblCellMar>
        <w:top w:w="0.0" w:type="dxa"/>
        <w:left w:w="99.0" w:type="dxa"/>
        <w:bottom w:w="0.0" w:type="dxa"/>
        <w:right w:w="99.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